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8613" w14:textId="7B30D72E" w:rsidR="00A870DA" w:rsidRPr="00D50C17" w:rsidRDefault="007C0890" w:rsidP="00D50C17">
      <w:pPr>
        <w:pStyle w:val="BodyText"/>
        <w:jc w:val="center"/>
        <w:rPr>
          <w:b/>
          <w:bCs/>
          <w:sz w:val="40"/>
          <w:szCs w:val="40"/>
        </w:rPr>
      </w:pPr>
      <w:r w:rsidRPr="00D50C17">
        <w:rPr>
          <w:b/>
          <w:bCs/>
          <w:sz w:val="40"/>
          <w:szCs w:val="40"/>
        </w:rPr>
        <w:t>Licensing</w:t>
      </w:r>
      <w:bookmarkStart w:id="0" w:name="_GoBack"/>
      <w:bookmarkEnd w:id="0"/>
      <w:r w:rsidRPr="00D50C17">
        <w:rPr>
          <w:b/>
          <w:bCs/>
          <w:sz w:val="40"/>
          <w:szCs w:val="40"/>
        </w:rPr>
        <w:t xml:space="preserve"> Act 2003</w:t>
      </w:r>
    </w:p>
    <w:p w14:paraId="6F4A5F51" w14:textId="716A20B6" w:rsidR="00A870DA" w:rsidRPr="00D50C17" w:rsidRDefault="007C0890" w:rsidP="00D50C17">
      <w:pPr>
        <w:pStyle w:val="BodyText"/>
        <w:jc w:val="center"/>
        <w:rPr>
          <w:b/>
          <w:bCs/>
          <w:sz w:val="40"/>
          <w:szCs w:val="40"/>
        </w:rPr>
      </w:pPr>
      <w:r w:rsidRPr="00D50C17">
        <w:rPr>
          <w:b/>
          <w:bCs/>
          <w:sz w:val="40"/>
          <w:szCs w:val="40"/>
        </w:rPr>
        <w:t>Section 172F(5) Statement</w:t>
      </w:r>
    </w:p>
    <w:p w14:paraId="13378D28" w14:textId="1C4C5CAA" w:rsidR="00A870DA" w:rsidRDefault="00A870DA" w:rsidP="00D50C17">
      <w:pPr>
        <w:pStyle w:val="BodyText"/>
        <w:jc w:val="center"/>
        <w:rPr>
          <w:b/>
          <w:bCs/>
          <w:sz w:val="32"/>
          <w:szCs w:val="32"/>
        </w:rPr>
      </w:pPr>
    </w:p>
    <w:p w14:paraId="388BB69B" w14:textId="77777777" w:rsidR="00D50C17" w:rsidRPr="00D50C17" w:rsidRDefault="00D50C17" w:rsidP="00D50C17">
      <w:pPr>
        <w:pStyle w:val="BodyText"/>
        <w:jc w:val="center"/>
        <w:rPr>
          <w:b/>
          <w:bCs/>
          <w:sz w:val="32"/>
          <w:szCs w:val="32"/>
        </w:rPr>
      </w:pPr>
    </w:p>
    <w:p w14:paraId="7871ABAB" w14:textId="4787CA39" w:rsidR="00D50C17" w:rsidRPr="00D50C17" w:rsidRDefault="00D50C17" w:rsidP="00D50C17">
      <w:pPr>
        <w:jc w:val="center"/>
        <w:rPr>
          <w:rFonts w:ascii="Arial" w:hAnsi="Arial" w:cs="Arial"/>
          <w:bCs/>
          <w:sz w:val="32"/>
          <w:szCs w:val="32"/>
        </w:rPr>
      </w:pPr>
      <w:r w:rsidRPr="00D50C17">
        <w:rPr>
          <w:rFonts w:ascii="Arial" w:hAnsi="Arial" w:cs="Arial"/>
          <w:bCs/>
          <w:sz w:val="32"/>
          <w:szCs w:val="32"/>
        </w:rPr>
        <w:t xml:space="preserve">This premises is relying on the provisions of section 172F(5) of the Licensing Act 2003 in relation to off-sales during the </w:t>
      </w:r>
      <w:r w:rsidRPr="00D50C17">
        <w:rPr>
          <w:rFonts w:ascii="Arial" w:hAnsi="Arial" w:cs="Arial"/>
          <w:bCs/>
          <w:sz w:val="32"/>
          <w:szCs w:val="32"/>
        </w:rPr>
        <w:t>relevant period (as stipulated in the Business and Planning Act 2020)</w:t>
      </w:r>
      <w:r>
        <w:rPr>
          <w:rFonts w:ascii="Arial" w:hAnsi="Arial" w:cs="Arial"/>
          <w:bCs/>
          <w:sz w:val="32"/>
          <w:szCs w:val="32"/>
        </w:rPr>
        <w:t xml:space="preserve">. </w:t>
      </w:r>
    </w:p>
    <w:p w14:paraId="558ADD5B" w14:textId="77777777" w:rsidR="00D50C17" w:rsidRPr="00D50C17" w:rsidRDefault="00D50C17" w:rsidP="00D50C17">
      <w:pPr>
        <w:pStyle w:val="BodyText"/>
        <w:jc w:val="center"/>
        <w:rPr>
          <w:sz w:val="32"/>
          <w:szCs w:val="32"/>
        </w:rPr>
      </w:pPr>
    </w:p>
    <w:p w14:paraId="43E5BB4B" w14:textId="77777777" w:rsidR="00D50C17" w:rsidRPr="00D50C17" w:rsidRDefault="00D50C17" w:rsidP="00D50C17">
      <w:pPr>
        <w:pStyle w:val="BodyText"/>
        <w:jc w:val="center"/>
        <w:rPr>
          <w:sz w:val="32"/>
          <w:szCs w:val="32"/>
        </w:rPr>
      </w:pPr>
      <w:r w:rsidRPr="00D50C17">
        <w:rPr>
          <w:sz w:val="32"/>
          <w:szCs w:val="32"/>
        </w:rPr>
        <w:t>The premises licence is to be treated as if it is varied so that, in so far as and for so long as it authorises off-sales during the relevant period, it includes:</w:t>
      </w:r>
    </w:p>
    <w:p w14:paraId="5F4F0E2D" w14:textId="77777777" w:rsidR="00D50C17" w:rsidRPr="00D50C17" w:rsidRDefault="00D50C17" w:rsidP="00D50C17">
      <w:pPr>
        <w:pStyle w:val="BodyText"/>
        <w:jc w:val="center"/>
        <w:rPr>
          <w:sz w:val="32"/>
          <w:szCs w:val="32"/>
        </w:rPr>
      </w:pPr>
    </w:p>
    <w:p w14:paraId="76DFBDB2" w14:textId="77777777" w:rsidR="00D50C17" w:rsidRPr="00D50C17" w:rsidRDefault="00D50C17" w:rsidP="00D50C17">
      <w:pPr>
        <w:pStyle w:val="BodyText"/>
        <w:numPr>
          <w:ilvl w:val="0"/>
          <w:numId w:val="4"/>
        </w:numPr>
        <w:ind w:left="0" w:firstLine="0"/>
        <w:jc w:val="center"/>
        <w:rPr>
          <w:sz w:val="32"/>
          <w:szCs w:val="32"/>
        </w:rPr>
      </w:pPr>
      <w:r w:rsidRPr="00D50C17">
        <w:rPr>
          <w:sz w:val="32"/>
          <w:szCs w:val="32"/>
        </w:rPr>
        <w:t>a condition that off-sales, that would otherwise have been prevented by a condition or conditions of the premises licence from being made at a pre-cut off time when the licensed premises are open for the purposes of selling alcohol for consumption on the premises, may be made at such a time;</w:t>
      </w:r>
    </w:p>
    <w:p w14:paraId="007D3E58" w14:textId="77777777" w:rsidR="00D50C17" w:rsidRPr="00D50C17" w:rsidRDefault="00D50C17" w:rsidP="00D50C17">
      <w:pPr>
        <w:pStyle w:val="BodyText"/>
        <w:rPr>
          <w:sz w:val="32"/>
          <w:szCs w:val="32"/>
        </w:rPr>
      </w:pPr>
    </w:p>
    <w:p w14:paraId="5FCD6000" w14:textId="77777777" w:rsidR="00D50C17" w:rsidRPr="00D50C17" w:rsidRDefault="00D50C17" w:rsidP="00D50C17">
      <w:pPr>
        <w:pStyle w:val="BodyText"/>
        <w:numPr>
          <w:ilvl w:val="0"/>
          <w:numId w:val="4"/>
        </w:numPr>
        <w:ind w:left="0" w:firstLine="0"/>
        <w:jc w:val="center"/>
        <w:rPr>
          <w:sz w:val="32"/>
          <w:szCs w:val="32"/>
        </w:rPr>
      </w:pPr>
      <w:r w:rsidRPr="00D50C17">
        <w:rPr>
          <w:sz w:val="32"/>
          <w:szCs w:val="32"/>
        </w:rPr>
        <w:t>a condition that off-sales at a pre-cut off time that would otherwise have been prevented by the condition or conditions of the premises licence from being in the form of alcohol sold in an open container may be in that form;</w:t>
      </w:r>
    </w:p>
    <w:p w14:paraId="64E8DC61" w14:textId="77777777" w:rsidR="00D50C17" w:rsidRPr="00D50C17" w:rsidRDefault="00D50C17" w:rsidP="00D50C17">
      <w:pPr>
        <w:pStyle w:val="ListParagraph"/>
        <w:ind w:left="0"/>
        <w:rPr>
          <w:rFonts w:ascii="Arial" w:hAnsi="Arial" w:cs="Arial"/>
          <w:sz w:val="32"/>
          <w:szCs w:val="32"/>
        </w:rPr>
      </w:pPr>
    </w:p>
    <w:p w14:paraId="545B6E9F" w14:textId="77777777" w:rsidR="00D50C17" w:rsidRPr="00D50C17" w:rsidRDefault="00D50C17" w:rsidP="00D50C17">
      <w:pPr>
        <w:pStyle w:val="BodyText"/>
        <w:numPr>
          <w:ilvl w:val="0"/>
          <w:numId w:val="4"/>
        </w:numPr>
        <w:ind w:left="0" w:firstLine="0"/>
        <w:jc w:val="center"/>
        <w:rPr>
          <w:sz w:val="32"/>
          <w:szCs w:val="32"/>
        </w:rPr>
      </w:pPr>
      <w:r w:rsidRPr="00D50C17">
        <w:rPr>
          <w:sz w:val="32"/>
          <w:szCs w:val="32"/>
        </w:rPr>
        <w:t>a condition that off-sales at a pre-cut off time that would otherwise have been prevented by the condition or conditions of the premises licence from being a sale for delivery may be such a sale.</w:t>
      </w:r>
    </w:p>
    <w:p w14:paraId="04287B55" w14:textId="77777777" w:rsidR="00A870DA" w:rsidRPr="00D50C17" w:rsidRDefault="00A870DA" w:rsidP="00D50C17">
      <w:pPr>
        <w:pStyle w:val="BodyText"/>
        <w:jc w:val="center"/>
        <w:rPr>
          <w:sz w:val="32"/>
          <w:szCs w:val="32"/>
        </w:rPr>
      </w:pPr>
    </w:p>
    <w:p w14:paraId="1069DF62" w14:textId="1529914F" w:rsidR="00237BCF" w:rsidRPr="00D50C17" w:rsidRDefault="00237BCF" w:rsidP="00D50C17">
      <w:pPr>
        <w:jc w:val="both"/>
        <w:rPr>
          <w:rFonts w:ascii="Arial" w:hAnsi="Arial" w:cs="Arial"/>
          <w:b/>
          <w:sz w:val="32"/>
          <w:szCs w:val="32"/>
        </w:rPr>
      </w:pPr>
    </w:p>
    <w:p w14:paraId="48AB7789" w14:textId="77777777" w:rsidR="00237BCF" w:rsidRPr="00D50C17" w:rsidRDefault="00237BCF" w:rsidP="00D50C17">
      <w:pPr>
        <w:jc w:val="center"/>
        <w:rPr>
          <w:rFonts w:ascii="Arial" w:hAnsi="Arial" w:cs="Arial"/>
          <w:bCs/>
          <w:sz w:val="32"/>
          <w:szCs w:val="32"/>
        </w:rPr>
      </w:pPr>
    </w:p>
    <w:p w14:paraId="7515A0CD" w14:textId="0F75D790" w:rsidR="00237BCF" w:rsidRPr="00D50C17" w:rsidRDefault="00D50C17" w:rsidP="00D50C17">
      <w:pPr>
        <w:jc w:val="center"/>
        <w:rPr>
          <w:rFonts w:ascii="Arial" w:hAnsi="Arial" w:cs="Arial"/>
          <w:bCs/>
          <w:sz w:val="32"/>
          <w:szCs w:val="32"/>
        </w:rPr>
      </w:pPr>
      <w:r w:rsidRPr="00D50C17">
        <w:rPr>
          <w:rFonts w:ascii="Arial" w:hAnsi="Arial" w:cs="Arial"/>
          <w:bCs/>
          <w:sz w:val="32"/>
          <w:szCs w:val="32"/>
        </w:rPr>
        <w:t>To see a copy of the premises licence please speak to the designated premises supervisor, or failing that, the manager on duty.</w:t>
      </w:r>
    </w:p>
    <w:p w14:paraId="36DB7A04" w14:textId="77777777" w:rsidR="00D50C17" w:rsidRPr="00D50C17" w:rsidRDefault="00D50C17" w:rsidP="00237BCF">
      <w:pPr>
        <w:jc w:val="center"/>
        <w:rPr>
          <w:rFonts w:ascii="Arial" w:hAnsi="Arial" w:cs="Arial"/>
          <w:bCs/>
          <w:sz w:val="32"/>
          <w:szCs w:val="32"/>
        </w:rPr>
      </w:pPr>
    </w:p>
    <w:sectPr w:rsidR="00D50C17" w:rsidRPr="00D50C17" w:rsidSect="00D50C17">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0796" w14:textId="77777777" w:rsidR="0096623A" w:rsidRDefault="0096623A" w:rsidP="003A7BAD">
      <w:r>
        <w:separator/>
      </w:r>
    </w:p>
  </w:endnote>
  <w:endnote w:type="continuationSeparator" w:id="0">
    <w:p w14:paraId="396477B0" w14:textId="77777777" w:rsidR="0096623A" w:rsidRDefault="0096623A" w:rsidP="003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Parliamentary">
    <w:altName w:val="Cambria"/>
    <w:panose1 w:val="00000000000000000000"/>
    <w:charset w:val="00"/>
    <w:family w:val="roman"/>
    <w:notTrueType/>
    <w:pitch w:val="default"/>
  </w:font>
  <w:font w:name="BookAntiquaParliamentary-Italic">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3500" w14:textId="77777777" w:rsidR="0096623A" w:rsidRDefault="0096623A" w:rsidP="003A7BAD">
      <w:r>
        <w:separator/>
      </w:r>
    </w:p>
  </w:footnote>
  <w:footnote w:type="continuationSeparator" w:id="0">
    <w:p w14:paraId="2263F2FC" w14:textId="77777777" w:rsidR="0096623A" w:rsidRDefault="0096623A" w:rsidP="003A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7AD"/>
    <w:multiLevelType w:val="hybridMultilevel"/>
    <w:tmpl w:val="C7B02288"/>
    <w:lvl w:ilvl="0" w:tplc="A06A8FCA">
      <w:start w:val="1"/>
      <w:numFmt w:val="lowerLetter"/>
      <w:lvlText w:val="%1)"/>
      <w:lvlJc w:val="left"/>
      <w:pPr>
        <w:ind w:left="-131" w:hanging="360"/>
      </w:pPr>
      <w:rPr>
        <w:rFont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CA67021"/>
    <w:multiLevelType w:val="hybridMultilevel"/>
    <w:tmpl w:val="A4B2D4D8"/>
    <w:lvl w:ilvl="0" w:tplc="A06A8FCA">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3168296D"/>
    <w:multiLevelType w:val="hybridMultilevel"/>
    <w:tmpl w:val="FC888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AD"/>
    <w:rsid w:val="000412F5"/>
    <w:rsid w:val="0012676F"/>
    <w:rsid w:val="00132963"/>
    <w:rsid w:val="00203F1A"/>
    <w:rsid w:val="00237BCF"/>
    <w:rsid w:val="002E22A6"/>
    <w:rsid w:val="003121FF"/>
    <w:rsid w:val="003512A0"/>
    <w:rsid w:val="003A7BAD"/>
    <w:rsid w:val="003D0421"/>
    <w:rsid w:val="003E6017"/>
    <w:rsid w:val="0045004B"/>
    <w:rsid w:val="00486A9E"/>
    <w:rsid w:val="004E7BD5"/>
    <w:rsid w:val="0052739E"/>
    <w:rsid w:val="006165AE"/>
    <w:rsid w:val="00617CC6"/>
    <w:rsid w:val="00625B03"/>
    <w:rsid w:val="00665574"/>
    <w:rsid w:val="006E2600"/>
    <w:rsid w:val="00700042"/>
    <w:rsid w:val="007C0890"/>
    <w:rsid w:val="008911CC"/>
    <w:rsid w:val="0096623A"/>
    <w:rsid w:val="00996437"/>
    <w:rsid w:val="00A1053E"/>
    <w:rsid w:val="00A1544C"/>
    <w:rsid w:val="00A870DA"/>
    <w:rsid w:val="00AE7B4D"/>
    <w:rsid w:val="00B118F4"/>
    <w:rsid w:val="00BF5A52"/>
    <w:rsid w:val="00C65033"/>
    <w:rsid w:val="00CA182D"/>
    <w:rsid w:val="00D00736"/>
    <w:rsid w:val="00D0788C"/>
    <w:rsid w:val="00D50C17"/>
    <w:rsid w:val="00D70A56"/>
    <w:rsid w:val="00DD3D7D"/>
    <w:rsid w:val="00E84722"/>
    <w:rsid w:val="00E92700"/>
    <w:rsid w:val="00EA13C7"/>
    <w:rsid w:val="00EE727C"/>
    <w:rsid w:val="00F118D8"/>
    <w:rsid w:val="00F44118"/>
    <w:rsid w:val="00F46C8E"/>
    <w:rsid w:val="00F57894"/>
    <w:rsid w:val="00F91D01"/>
    <w:rsid w:val="00F97858"/>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575A117"/>
  <w15:docId w15:val="{18757B19-1169-4118-A1EE-4955063B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A6"/>
    <w:rPr>
      <w:sz w:val="24"/>
      <w:szCs w:val="24"/>
      <w:lang w:eastAsia="en-US"/>
    </w:rPr>
  </w:style>
  <w:style w:type="paragraph" w:styleId="Heading1">
    <w:name w:val="heading 1"/>
    <w:basedOn w:val="Normal"/>
    <w:next w:val="Normal"/>
    <w:qFormat/>
    <w:rsid w:val="002E22A6"/>
    <w:pPr>
      <w:keepNext/>
      <w:autoSpaceDE w:val="0"/>
      <w:autoSpaceDN w:val="0"/>
      <w:adjustRightInd w:val="0"/>
      <w:jc w:val="center"/>
      <w:outlineLvl w:val="0"/>
    </w:pPr>
    <w:rPr>
      <w:rFonts w:ascii="Arial" w:hAnsi="Arial" w:cs="Arial"/>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E22A6"/>
    <w:pPr>
      <w:autoSpaceDE w:val="0"/>
      <w:autoSpaceDN w:val="0"/>
      <w:adjustRightInd w:val="0"/>
      <w:jc w:val="both"/>
    </w:pPr>
    <w:rPr>
      <w:rFonts w:ascii="Arial" w:hAnsi="Arial" w:cs="Arial"/>
      <w:color w:val="000000"/>
      <w:lang w:val="en-US"/>
    </w:rPr>
  </w:style>
  <w:style w:type="paragraph" w:styleId="BodyTextIndent">
    <w:name w:val="Body Text Indent"/>
    <w:basedOn w:val="Normal"/>
    <w:semiHidden/>
    <w:rsid w:val="002E22A6"/>
    <w:pPr>
      <w:autoSpaceDE w:val="0"/>
      <w:autoSpaceDN w:val="0"/>
      <w:adjustRightInd w:val="0"/>
      <w:ind w:left="2880" w:hanging="2880"/>
    </w:pPr>
    <w:rPr>
      <w:rFonts w:ascii="Arial" w:hAnsi="Arial" w:cs="Arial"/>
      <w:color w:val="000000"/>
      <w:lang w:val="en-US"/>
    </w:rPr>
  </w:style>
  <w:style w:type="paragraph" w:styleId="Header">
    <w:name w:val="header"/>
    <w:basedOn w:val="Normal"/>
    <w:link w:val="HeaderChar"/>
    <w:uiPriority w:val="99"/>
    <w:semiHidden/>
    <w:unhideWhenUsed/>
    <w:rsid w:val="003A7BAD"/>
    <w:pPr>
      <w:tabs>
        <w:tab w:val="center" w:pos="4513"/>
        <w:tab w:val="right" w:pos="9026"/>
      </w:tabs>
    </w:pPr>
  </w:style>
  <w:style w:type="character" w:customStyle="1" w:styleId="HeaderChar">
    <w:name w:val="Header Char"/>
    <w:basedOn w:val="DefaultParagraphFont"/>
    <w:link w:val="Header"/>
    <w:uiPriority w:val="99"/>
    <w:semiHidden/>
    <w:rsid w:val="003A7BAD"/>
    <w:rPr>
      <w:sz w:val="24"/>
      <w:szCs w:val="24"/>
      <w:lang w:eastAsia="en-US"/>
    </w:rPr>
  </w:style>
  <w:style w:type="paragraph" w:styleId="Footer">
    <w:name w:val="footer"/>
    <w:basedOn w:val="Normal"/>
    <w:link w:val="FooterChar"/>
    <w:uiPriority w:val="99"/>
    <w:unhideWhenUsed/>
    <w:rsid w:val="003A7BAD"/>
    <w:pPr>
      <w:tabs>
        <w:tab w:val="center" w:pos="4513"/>
        <w:tab w:val="right" w:pos="9026"/>
      </w:tabs>
    </w:pPr>
  </w:style>
  <w:style w:type="character" w:customStyle="1" w:styleId="FooterChar">
    <w:name w:val="Footer Char"/>
    <w:basedOn w:val="DefaultParagraphFont"/>
    <w:link w:val="Footer"/>
    <w:uiPriority w:val="99"/>
    <w:rsid w:val="003A7BAD"/>
    <w:rPr>
      <w:sz w:val="24"/>
      <w:szCs w:val="24"/>
      <w:lang w:eastAsia="en-US"/>
    </w:rPr>
  </w:style>
  <w:style w:type="paragraph" w:styleId="BalloonText">
    <w:name w:val="Balloon Text"/>
    <w:basedOn w:val="Normal"/>
    <w:link w:val="BalloonTextChar"/>
    <w:uiPriority w:val="99"/>
    <w:semiHidden/>
    <w:unhideWhenUsed/>
    <w:rsid w:val="004E7BD5"/>
    <w:rPr>
      <w:rFonts w:ascii="Tahoma" w:hAnsi="Tahoma" w:cs="Tahoma"/>
      <w:sz w:val="16"/>
      <w:szCs w:val="16"/>
    </w:rPr>
  </w:style>
  <w:style w:type="character" w:customStyle="1" w:styleId="BalloonTextChar">
    <w:name w:val="Balloon Text Char"/>
    <w:basedOn w:val="DefaultParagraphFont"/>
    <w:link w:val="BalloonText"/>
    <w:uiPriority w:val="99"/>
    <w:semiHidden/>
    <w:rsid w:val="004E7BD5"/>
    <w:rPr>
      <w:rFonts w:ascii="Tahoma" w:hAnsi="Tahoma" w:cs="Tahoma"/>
      <w:sz w:val="16"/>
      <w:szCs w:val="16"/>
      <w:lang w:eastAsia="en-US"/>
    </w:rPr>
  </w:style>
  <w:style w:type="paragraph" w:styleId="ListParagraph">
    <w:name w:val="List Paragraph"/>
    <w:basedOn w:val="Normal"/>
    <w:uiPriority w:val="34"/>
    <w:qFormat/>
    <w:rsid w:val="00BF5A52"/>
    <w:pPr>
      <w:ind w:left="720"/>
      <w:contextualSpacing/>
    </w:pPr>
  </w:style>
  <w:style w:type="character" w:styleId="CommentReference">
    <w:name w:val="annotation reference"/>
    <w:basedOn w:val="DefaultParagraphFont"/>
    <w:uiPriority w:val="99"/>
    <w:semiHidden/>
    <w:unhideWhenUsed/>
    <w:rsid w:val="00F46C8E"/>
    <w:rPr>
      <w:sz w:val="16"/>
      <w:szCs w:val="16"/>
    </w:rPr>
  </w:style>
  <w:style w:type="paragraph" w:styleId="CommentText">
    <w:name w:val="annotation text"/>
    <w:basedOn w:val="Normal"/>
    <w:link w:val="CommentTextChar"/>
    <w:uiPriority w:val="99"/>
    <w:semiHidden/>
    <w:unhideWhenUsed/>
    <w:rsid w:val="00F46C8E"/>
    <w:rPr>
      <w:sz w:val="20"/>
      <w:szCs w:val="20"/>
    </w:rPr>
  </w:style>
  <w:style w:type="character" w:customStyle="1" w:styleId="CommentTextChar">
    <w:name w:val="Comment Text Char"/>
    <w:basedOn w:val="DefaultParagraphFont"/>
    <w:link w:val="CommentText"/>
    <w:uiPriority w:val="99"/>
    <w:semiHidden/>
    <w:rsid w:val="00F46C8E"/>
    <w:rPr>
      <w:lang w:eastAsia="en-US"/>
    </w:rPr>
  </w:style>
  <w:style w:type="paragraph" w:styleId="CommentSubject">
    <w:name w:val="annotation subject"/>
    <w:basedOn w:val="CommentText"/>
    <w:next w:val="CommentText"/>
    <w:link w:val="CommentSubjectChar"/>
    <w:uiPriority w:val="99"/>
    <w:semiHidden/>
    <w:unhideWhenUsed/>
    <w:rsid w:val="00F46C8E"/>
    <w:rPr>
      <w:b/>
      <w:bCs/>
    </w:rPr>
  </w:style>
  <w:style w:type="character" w:customStyle="1" w:styleId="CommentSubjectChar">
    <w:name w:val="Comment Subject Char"/>
    <w:basedOn w:val="CommentTextChar"/>
    <w:link w:val="CommentSubject"/>
    <w:uiPriority w:val="99"/>
    <w:semiHidden/>
    <w:rsid w:val="00F46C8E"/>
    <w:rPr>
      <w:b/>
      <w:bCs/>
      <w:lang w:eastAsia="en-US"/>
    </w:rPr>
  </w:style>
  <w:style w:type="paragraph" w:styleId="NormalWeb">
    <w:name w:val="Normal (Web)"/>
    <w:basedOn w:val="Normal"/>
    <w:uiPriority w:val="99"/>
    <w:semiHidden/>
    <w:unhideWhenUsed/>
    <w:rsid w:val="00F46C8E"/>
    <w:pPr>
      <w:spacing w:before="100" w:beforeAutospacing="1" w:after="100" w:afterAutospacing="1"/>
    </w:pPr>
    <w:rPr>
      <w:lang w:eastAsia="en-GB"/>
    </w:rPr>
  </w:style>
  <w:style w:type="character" w:customStyle="1" w:styleId="fontstyle01">
    <w:name w:val="fontstyle01"/>
    <w:basedOn w:val="DefaultParagraphFont"/>
    <w:rsid w:val="00F118D8"/>
    <w:rPr>
      <w:rFonts w:ascii="BookAntiquaParliamentary" w:hAnsi="BookAntiquaParliamentary" w:hint="default"/>
      <w:b w:val="0"/>
      <w:bCs w:val="0"/>
      <w:i w:val="0"/>
      <w:iCs w:val="0"/>
      <w:color w:val="000000"/>
      <w:sz w:val="22"/>
      <w:szCs w:val="22"/>
    </w:rPr>
  </w:style>
  <w:style w:type="character" w:customStyle="1" w:styleId="fontstyle21">
    <w:name w:val="fontstyle21"/>
    <w:basedOn w:val="DefaultParagraphFont"/>
    <w:rsid w:val="00F118D8"/>
    <w:rPr>
      <w:rFonts w:ascii="BookAntiquaParliamentary-Italic" w:hAnsi="BookAntiquaParliamentary-Italic" w:hint="default"/>
      <w:b w:val="0"/>
      <w:bCs w:val="0"/>
      <w:i/>
      <w:iCs/>
      <w:color w:val="000000"/>
      <w:sz w:val="18"/>
      <w:szCs w:val="18"/>
    </w:rPr>
  </w:style>
  <w:style w:type="character" w:customStyle="1" w:styleId="fontstyle31">
    <w:name w:val="fontstyle31"/>
    <w:basedOn w:val="DefaultParagraphFont"/>
    <w:rsid w:val="00F118D8"/>
    <w:rPr>
      <w:b/>
      <w:bCs/>
      <w:i/>
      <w:iCs/>
      <w:color w:val="000000"/>
      <w:sz w:val="18"/>
      <w:szCs w:val="18"/>
    </w:rPr>
  </w:style>
  <w:style w:type="character" w:customStyle="1" w:styleId="BodyTextChar">
    <w:name w:val="Body Text Char"/>
    <w:basedOn w:val="DefaultParagraphFont"/>
    <w:link w:val="BodyText"/>
    <w:semiHidden/>
    <w:rsid w:val="00D50C17"/>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352">
      <w:bodyDiv w:val="1"/>
      <w:marLeft w:val="0"/>
      <w:marRight w:val="0"/>
      <w:marTop w:val="0"/>
      <w:marBottom w:val="0"/>
      <w:divBdr>
        <w:top w:val="none" w:sz="0" w:space="0" w:color="auto"/>
        <w:left w:val="none" w:sz="0" w:space="0" w:color="auto"/>
        <w:bottom w:val="none" w:sz="0" w:space="0" w:color="auto"/>
        <w:right w:val="none" w:sz="0" w:space="0" w:color="auto"/>
      </w:divBdr>
    </w:div>
    <w:div w:id="1227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09B3D-3550-4886-BABC-EA6AFDF8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Newspaper Notice</vt:lpstr>
    </vt:vector>
  </TitlesOfParts>
  <Company>East Cambridgeshire District Council</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Notice</dc:title>
  <dc:creator>lin.bagwell</dc:creator>
  <cp:lastModifiedBy>Driscoll, Laura</cp:lastModifiedBy>
  <cp:revision>3</cp:revision>
  <cp:lastPrinted>2015-12-01T16:03:00Z</cp:lastPrinted>
  <dcterms:created xsi:type="dcterms:W3CDTF">2020-08-05T12:36:00Z</dcterms:created>
  <dcterms:modified xsi:type="dcterms:W3CDTF">2020-08-05T12:36:00Z</dcterms:modified>
</cp:coreProperties>
</file>