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062B2" w14:textId="025017C7" w:rsidR="00A870DA" w:rsidRPr="001954D4" w:rsidRDefault="001954D4" w:rsidP="001954D4">
      <w:pPr>
        <w:pStyle w:val="BodyText"/>
        <w:ind w:left="-284" w:right="-460"/>
        <w:jc w:val="center"/>
        <w:rPr>
          <w:b/>
          <w:bCs/>
          <w:sz w:val="40"/>
          <w:szCs w:val="40"/>
        </w:rPr>
      </w:pPr>
      <w:r w:rsidRPr="001954D4">
        <w:rPr>
          <w:b/>
          <w:bCs/>
          <w:sz w:val="40"/>
          <w:szCs w:val="40"/>
        </w:rPr>
        <w:t>Licensing Act 2003</w:t>
      </w:r>
    </w:p>
    <w:p w14:paraId="47373BB4" w14:textId="77777777" w:rsidR="00A870DA" w:rsidRPr="001954D4" w:rsidRDefault="00665574" w:rsidP="001954D4">
      <w:pPr>
        <w:pStyle w:val="BodyText"/>
        <w:ind w:left="-284" w:right="-460"/>
        <w:jc w:val="center"/>
        <w:rPr>
          <w:b/>
          <w:bCs/>
          <w:sz w:val="40"/>
          <w:szCs w:val="40"/>
        </w:rPr>
      </w:pPr>
      <w:r w:rsidRPr="001954D4">
        <w:rPr>
          <w:b/>
          <w:bCs/>
          <w:sz w:val="40"/>
          <w:szCs w:val="40"/>
        </w:rPr>
        <w:t xml:space="preserve">Section </w:t>
      </w:r>
      <w:r w:rsidR="00A870DA" w:rsidRPr="001954D4">
        <w:rPr>
          <w:b/>
          <w:bCs/>
          <w:sz w:val="40"/>
          <w:szCs w:val="40"/>
        </w:rPr>
        <w:t>172F</w:t>
      </w:r>
      <w:r w:rsidR="00714571" w:rsidRPr="001954D4">
        <w:rPr>
          <w:b/>
          <w:bCs/>
          <w:sz w:val="40"/>
          <w:szCs w:val="40"/>
        </w:rPr>
        <w:t>(2)</w:t>
      </w:r>
      <w:r w:rsidR="00A870DA" w:rsidRPr="001954D4">
        <w:rPr>
          <w:b/>
          <w:bCs/>
          <w:sz w:val="40"/>
          <w:szCs w:val="40"/>
        </w:rPr>
        <w:t xml:space="preserve"> </w:t>
      </w:r>
      <w:r w:rsidR="00D20AF1" w:rsidRPr="001954D4">
        <w:rPr>
          <w:b/>
          <w:bCs/>
          <w:sz w:val="40"/>
          <w:szCs w:val="40"/>
        </w:rPr>
        <w:t>Statement</w:t>
      </w:r>
    </w:p>
    <w:p w14:paraId="2CFA37BE" w14:textId="77777777" w:rsidR="00A870DA" w:rsidRPr="001954D4" w:rsidRDefault="00A870DA" w:rsidP="001954D4">
      <w:pPr>
        <w:pStyle w:val="BodyText"/>
        <w:ind w:left="-284" w:right="-460"/>
        <w:jc w:val="left"/>
        <w:rPr>
          <w:b/>
          <w:bCs/>
          <w:sz w:val="32"/>
          <w:szCs w:val="32"/>
        </w:rPr>
      </w:pPr>
    </w:p>
    <w:p w14:paraId="2D6A9567" w14:textId="5332CE8B" w:rsidR="001954D4" w:rsidRPr="001954D4" w:rsidRDefault="001954D4" w:rsidP="00D917C5">
      <w:pPr>
        <w:pStyle w:val="BodyText"/>
        <w:ind w:left="-284" w:right="-460"/>
        <w:jc w:val="center"/>
        <w:rPr>
          <w:sz w:val="32"/>
          <w:szCs w:val="32"/>
        </w:rPr>
      </w:pPr>
    </w:p>
    <w:p w14:paraId="1F16AC74" w14:textId="35F2B29A" w:rsidR="001954D4" w:rsidRPr="00E747E2" w:rsidRDefault="001954D4" w:rsidP="002540FB">
      <w:pPr>
        <w:ind w:left="-426" w:right="-319"/>
        <w:jc w:val="center"/>
        <w:rPr>
          <w:rFonts w:ascii="Arial" w:hAnsi="Arial" w:cs="Arial"/>
          <w:bCs/>
          <w:sz w:val="32"/>
          <w:szCs w:val="32"/>
        </w:rPr>
      </w:pPr>
      <w:r w:rsidRPr="00E747E2">
        <w:rPr>
          <w:rFonts w:ascii="Arial" w:hAnsi="Arial" w:cs="Arial"/>
          <w:bCs/>
          <w:sz w:val="32"/>
          <w:szCs w:val="32"/>
        </w:rPr>
        <w:t>This premises is relying on the provisions of section 172F of the Licensing Act 2003 (as amended) allowing it to make off-sales</w:t>
      </w:r>
      <w:r w:rsidR="00D917C5">
        <w:rPr>
          <w:rFonts w:ascii="Arial" w:hAnsi="Arial" w:cs="Arial"/>
          <w:bCs/>
          <w:sz w:val="32"/>
          <w:szCs w:val="32"/>
        </w:rPr>
        <w:t xml:space="preserve"> during the relevant period</w:t>
      </w:r>
      <w:r w:rsidR="002540FB">
        <w:rPr>
          <w:rFonts w:ascii="Arial" w:hAnsi="Arial" w:cs="Arial"/>
          <w:bCs/>
          <w:sz w:val="32"/>
          <w:szCs w:val="32"/>
        </w:rPr>
        <w:t xml:space="preserve"> </w:t>
      </w:r>
      <w:r w:rsidR="002540FB" w:rsidRPr="00D50C17">
        <w:rPr>
          <w:rFonts w:ascii="Arial" w:hAnsi="Arial" w:cs="Arial"/>
          <w:bCs/>
          <w:sz w:val="32"/>
          <w:szCs w:val="32"/>
        </w:rPr>
        <w:t>(as stipulated in the Business and Planning Act 2020)</w:t>
      </w:r>
      <w:r w:rsidR="002540FB">
        <w:rPr>
          <w:rFonts w:ascii="Arial" w:hAnsi="Arial" w:cs="Arial"/>
          <w:bCs/>
          <w:sz w:val="32"/>
          <w:szCs w:val="32"/>
        </w:rPr>
        <w:t>.</w:t>
      </w:r>
    </w:p>
    <w:p w14:paraId="43E2918B" w14:textId="77777777" w:rsidR="001954D4" w:rsidRPr="00E747E2" w:rsidRDefault="001954D4" w:rsidP="002540FB">
      <w:pPr>
        <w:ind w:left="-426" w:right="-319"/>
        <w:jc w:val="center"/>
        <w:rPr>
          <w:rFonts w:ascii="Arial" w:hAnsi="Arial" w:cs="Arial"/>
          <w:bCs/>
          <w:sz w:val="32"/>
          <w:szCs w:val="32"/>
        </w:rPr>
      </w:pPr>
    </w:p>
    <w:p w14:paraId="65F64C33" w14:textId="5D0C3CB5" w:rsidR="001954D4" w:rsidRPr="00E747E2" w:rsidRDefault="001954D4" w:rsidP="002540FB">
      <w:pPr>
        <w:ind w:left="-426" w:right="-319"/>
        <w:jc w:val="center"/>
        <w:rPr>
          <w:rFonts w:ascii="Arial" w:hAnsi="Arial" w:cs="Arial"/>
          <w:bCs/>
          <w:sz w:val="32"/>
          <w:szCs w:val="32"/>
        </w:rPr>
      </w:pPr>
      <w:r w:rsidRPr="00E747E2">
        <w:rPr>
          <w:rFonts w:ascii="Arial" w:hAnsi="Arial" w:cs="Arial"/>
          <w:bCs/>
          <w:sz w:val="32"/>
          <w:szCs w:val="32"/>
        </w:rPr>
        <w:t>Off-sales are authorised under section 172F(2) of the Licensing Act 2003 at times when the premises is open for the sale of alcohol</w:t>
      </w:r>
      <w:r w:rsidR="00E747E2" w:rsidRPr="00E747E2">
        <w:rPr>
          <w:rFonts w:ascii="Arial" w:hAnsi="Arial" w:cs="Arial"/>
          <w:bCs/>
          <w:sz w:val="32"/>
          <w:szCs w:val="32"/>
        </w:rPr>
        <w:t xml:space="preserve"> </w:t>
      </w:r>
      <w:r w:rsidR="00E747E2" w:rsidRPr="00E747E2">
        <w:rPr>
          <w:rFonts w:ascii="Arial" w:hAnsi="Arial" w:cs="Arial"/>
          <w:sz w:val="32"/>
          <w:szCs w:val="32"/>
        </w:rPr>
        <w:t>for consumption on the premises</w:t>
      </w:r>
      <w:r w:rsidRPr="00E747E2">
        <w:rPr>
          <w:rFonts w:ascii="Arial" w:hAnsi="Arial" w:cs="Arial"/>
          <w:bCs/>
          <w:sz w:val="32"/>
          <w:szCs w:val="32"/>
        </w:rPr>
        <w:t>.</w:t>
      </w:r>
    </w:p>
    <w:p w14:paraId="34D61E0A" w14:textId="0153F4A6" w:rsidR="001954D4" w:rsidRDefault="001954D4" w:rsidP="002540FB">
      <w:pPr>
        <w:ind w:left="-426" w:right="-319"/>
        <w:jc w:val="center"/>
        <w:rPr>
          <w:rFonts w:ascii="Arial" w:hAnsi="Arial" w:cs="Arial"/>
          <w:bCs/>
          <w:sz w:val="32"/>
          <w:szCs w:val="32"/>
        </w:rPr>
      </w:pPr>
    </w:p>
    <w:p w14:paraId="1FBCEDCB" w14:textId="439376DA" w:rsidR="00D917C5" w:rsidRDefault="00D917C5" w:rsidP="002540FB">
      <w:pPr>
        <w:pStyle w:val="BodyText"/>
        <w:ind w:left="-426" w:right="-319"/>
        <w:jc w:val="center"/>
        <w:rPr>
          <w:sz w:val="32"/>
          <w:szCs w:val="32"/>
        </w:rPr>
      </w:pPr>
      <w:r>
        <w:rPr>
          <w:sz w:val="32"/>
          <w:szCs w:val="32"/>
        </w:rPr>
        <w:t>During the relevant period (as stipulated in the Business and Planning Act 2020) all conditions that would normally restrict such an activity taking place are suspended.</w:t>
      </w:r>
      <w:bookmarkStart w:id="0" w:name="_GoBack"/>
      <w:bookmarkEnd w:id="0"/>
    </w:p>
    <w:p w14:paraId="0CDD456C" w14:textId="29ECE942" w:rsidR="00D917C5" w:rsidRDefault="00D917C5" w:rsidP="002540FB">
      <w:pPr>
        <w:ind w:left="-426" w:right="-319"/>
        <w:jc w:val="center"/>
        <w:rPr>
          <w:rFonts w:ascii="Arial" w:hAnsi="Arial" w:cs="Arial"/>
          <w:bCs/>
          <w:sz w:val="32"/>
          <w:szCs w:val="32"/>
        </w:rPr>
      </w:pPr>
    </w:p>
    <w:p w14:paraId="00BD5555" w14:textId="77777777" w:rsidR="00A22323" w:rsidRPr="00E747E2" w:rsidRDefault="00A22323" w:rsidP="002540FB">
      <w:pPr>
        <w:ind w:left="-426" w:right="-319"/>
        <w:jc w:val="center"/>
        <w:rPr>
          <w:rFonts w:ascii="Arial" w:hAnsi="Arial" w:cs="Arial"/>
          <w:bCs/>
          <w:sz w:val="32"/>
          <w:szCs w:val="32"/>
        </w:rPr>
      </w:pPr>
    </w:p>
    <w:p w14:paraId="154B337C" w14:textId="557C0904" w:rsidR="001954D4" w:rsidRDefault="001954D4" w:rsidP="002540FB">
      <w:pPr>
        <w:ind w:left="-426" w:right="-319"/>
        <w:jc w:val="center"/>
        <w:rPr>
          <w:rFonts w:ascii="Arial" w:hAnsi="Arial" w:cs="Arial"/>
          <w:bCs/>
          <w:sz w:val="32"/>
          <w:szCs w:val="32"/>
        </w:rPr>
      </w:pPr>
      <w:r w:rsidRPr="00E747E2">
        <w:rPr>
          <w:rFonts w:ascii="Arial" w:hAnsi="Arial" w:cs="Arial"/>
          <w:bCs/>
          <w:sz w:val="32"/>
          <w:szCs w:val="32"/>
        </w:rPr>
        <w:t>To see a copy of the premises licence please speak to the designated premises supervisor, or failing that, the manager on duty.</w:t>
      </w:r>
    </w:p>
    <w:p w14:paraId="1272C2DC" w14:textId="57AA34AF" w:rsidR="00D917C5" w:rsidRDefault="00D917C5" w:rsidP="001954D4">
      <w:pPr>
        <w:ind w:right="-35"/>
        <w:rPr>
          <w:rFonts w:ascii="Arial" w:hAnsi="Arial" w:cs="Arial"/>
          <w:bCs/>
          <w:sz w:val="32"/>
          <w:szCs w:val="32"/>
        </w:rPr>
      </w:pPr>
    </w:p>
    <w:p w14:paraId="18682532" w14:textId="77777777" w:rsidR="00D917C5" w:rsidRDefault="00D917C5" w:rsidP="00D917C5">
      <w:pPr>
        <w:pStyle w:val="BodyText"/>
        <w:ind w:left="-851" w:right="-427"/>
        <w:jc w:val="center"/>
        <w:rPr>
          <w:sz w:val="32"/>
          <w:szCs w:val="32"/>
        </w:rPr>
      </w:pPr>
    </w:p>
    <w:p w14:paraId="37B3F158" w14:textId="77777777" w:rsidR="00D917C5" w:rsidRPr="00E747E2" w:rsidRDefault="00D917C5" w:rsidP="001954D4">
      <w:pPr>
        <w:ind w:right="-35"/>
        <w:rPr>
          <w:rFonts w:ascii="Arial" w:hAnsi="Arial" w:cs="Arial"/>
          <w:bCs/>
          <w:sz w:val="32"/>
          <w:szCs w:val="32"/>
        </w:rPr>
      </w:pPr>
    </w:p>
    <w:p w14:paraId="28EF0E27" w14:textId="77777777" w:rsidR="001954D4" w:rsidRPr="001954D4" w:rsidRDefault="001954D4" w:rsidP="001954D4">
      <w:pPr>
        <w:pStyle w:val="BodyText"/>
        <w:ind w:left="-284" w:right="-460"/>
        <w:jc w:val="center"/>
        <w:rPr>
          <w:bCs/>
          <w:sz w:val="32"/>
          <w:szCs w:val="32"/>
        </w:rPr>
      </w:pPr>
    </w:p>
    <w:p w14:paraId="3A96E9E9" w14:textId="77777777" w:rsidR="00D20AF1" w:rsidRPr="001954D4" w:rsidRDefault="00D20AF1" w:rsidP="001954D4">
      <w:pPr>
        <w:pStyle w:val="BodyText"/>
        <w:ind w:left="-284" w:right="-460"/>
        <w:jc w:val="center"/>
        <w:rPr>
          <w:bCs/>
          <w:sz w:val="32"/>
          <w:szCs w:val="32"/>
        </w:rPr>
      </w:pPr>
    </w:p>
    <w:p w14:paraId="4A986FB4" w14:textId="77777777" w:rsidR="00D20AF1" w:rsidRDefault="00D20AF1" w:rsidP="001954D4">
      <w:pPr>
        <w:pStyle w:val="BodyText"/>
        <w:ind w:left="-284" w:right="-460"/>
        <w:jc w:val="center"/>
        <w:rPr>
          <w:sz w:val="32"/>
          <w:szCs w:val="32"/>
        </w:rPr>
      </w:pPr>
    </w:p>
    <w:sectPr w:rsidR="00D20AF1" w:rsidSect="001954D4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2A9A4" w14:textId="77777777" w:rsidR="0096623A" w:rsidRDefault="0096623A" w:rsidP="003A7BAD">
      <w:r>
        <w:separator/>
      </w:r>
    </w:p>
  </w:endnote>
  <w:endnote w:type="continuationSeparator" w:id="0">
    <w:p w14:paraId="2778AC5C" w14:textId="77777777" w:rsidR="0096623A" w:rsidRDefault="0096623A" w:rsidP="003A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5121F" w14:textId="77777777" w:rsidR="0096623A" w:rsidRDefault="0096623A" w:rsidP="003A7BAD">
      <w:r>
        <w:separator/>
      </w:r>
    </w:p>
  </w:footnote>
  <w:footnote w:type="continuationSeparator" w:id="0">
    <w:p w14:paraId="6CD74498" w14:textId="77777777" w:rsidR="0096623A" w:rsidRDefault="0096623A" w:rsidP="003A7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8296D"/>
    <w:multiLevelType w:val="hybridMultilevel"/>
    <w:tmpl w:val="FC888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AD"/>
    <w:rsid w:val="000412F5"/>
    <w:rsid w:val="00132963"/>
    <w:rsid w:val="001954D4"/>
    <w:rsid w:val="00203F1A"/>
    <w:rsid w:val="002540FB"/>
    <w:rsid w:val="002E22A6"/>
    <w:rsid w:val="003121FF"/>
    <w:rsid w:val="003512A0"/>
    <w:rsid w:val="003A7BAD"/>
    <w:rsid w:val="003D0421"/>
    <w:rsid w:val="003E6017"/>
    <w:rsid w:val="0045004B"/>
    <w:rsid w:val="00486A9E"/>
    <w:rsid w:val="004E7BD5"/>
    <w:rsid w:val="00617CC6"/>
    <w:rsid w:val="00625B03"/>
    <w:rsid w:val="00665574"/>
    <w:rsid w:val="006E2600"/>
    <w:rsid w:val="00700042"/>
    <w:rsid w:val="00714571"/>
    <w:rsid w:val="00795B65"/>
    <w:rsid w:val="0096623A"/>
    <w:rsid w:val="00996437"/>
    <w:rsid w:val="00A1544C"/>
    <w:rsid w:val="00A22323"/>
    <w:rsid w:val="00A870DA"/>
    <w:rsid w:val="00AD20F9"/>
    <w:rsid w:val="00AE7B4D"/>
    <w:rsid w:val="00B118F4"/>
    <w:rsid w:val="00C65033"/>
    <w:rsid w:val="00CA182D"/>
    <w:rsid w:val="00D00736"/>
    <w:rsid w:val="00D0788C"/>
    <w:rsid w:val="00D20AF1"/>
    <w:rsid w:val="00D917C5"/>
    <w:rsid w:val="00DD3D7D"/>
    <w:rsid w:val="00E747E2"/>
    <w:rsid w:val="00E84722"/>
    <w:rsid w:val="00EE727C"/>
    <w:rsid w:val="00F57894"/>
    <w:rsid w:val="00F91D01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7FFC3590"/>
  <w15:docId w15:val="{18757B19-1169-4118-A1EE-4955063B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2A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E22A6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A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E22A6"/>
    <w:pPr>
      <w:autoSpaceDE w:val="0"/>
      <w:autoSpaceDN w:val="0"/>
      <w:adjustRightInd w:val="0"/>
      <w:jc w:val="both"/>
    </w:pPr>
    <w:rPr>
      <w:rFonts w:ascii="Arial" w:hAnsi="Arial" w:cs="Arial"/>
      <w:color w:val="000000"/>
      <w:lang w:val="en-US"/>
    </w:rPr>
  </w:style>
  <w:style w:type="paragraph" w:styleId="BodyTextIndent">
    <w:name w:val="Body Text Indent"/>
    <w:basedOn w:val="Normal"/>
    <w:semiHidden/>
    <w:rsid w:val="002E22A6"/>
    <w:pPr>
      <w:autoSpaceDE w:val="0"/>
      <w:autoSpaceDN w:val="0"/>
      <w:adjustRightInd w:val="0"/>
      <w:ind w:left="2880" w:hanging="288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A7B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B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7B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BA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D5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A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umber">
    <w:name w:val="number"/>
    <w:basedOn w:val="DefaultParagraphFont"/>
    <w:rsid w:val="00D20AF1"/>
  </w:style>
  <w:style w:type="paragraph" w:styleId="NormalWeb">
    <w:name w:val="Normal (Web)"/>
    <w:basedOn w:val="Normal"/>
    <w:uiPriority w:val="99"/>
    <w:semiHidden/>
    <w:unhideWhenUsed/>
    <w:rsid w:val="00D20AF1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0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A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AF1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917C5"/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78C93-DFD7-45D4-A680-8D6717AF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 Notice</vt:lpstr>
    </vt:vector>
  </TitlesOfParts>
  <Company>East Cambridgeshire District Council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 Notice</dc:title>
  <dc:creator>lin.bagwell</dc:creator>
  <cp:lastModifiedBy>Driscoll, Laura</cp:lastModifiedBy>
  <cp:revision>8</cp:revision>
  <cp:lastPrinted>2015-12-01T16:03:00Z</cp:lastPrinted>
  <dcterms:created xsi:type="dcterms:W3CDTF">2020-08-04T17:26:00Z</dcterms:created>
  <dcterms:modified xsi:type="dcterms:W3CDTF">2020-08-05T12:42:00Z</dcterms:modified>
</cp:coreProperties>
</file>